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93" w:rsidRPr="00760DA4" w:rsidRDefault="00A42093" w:rsidP="00A42093">
      <w:pPr>
        <w:jc w:val="center"/>
        <w:rPr>
          <w:rFonts w:ascii="Times New Roman" w:hAnsi="Times New Roman" w:cs="Times New Roman"/>
          <w:b/>
          <w:sz w:val="18"/>
          <w:szCs w:val="18"/>
          <w:u w:val="single"/>
        </w:rPr>
      </w:pPr>
      <w:bookmarkStart w:id="0" w:name="_GoBack"/>
      <w:bookmarkEnd w:id="0"/>
      <w:r w:rsidRPr="00760DA4">
        <w:rPr>
          <w:rFonts w:ascii="Times New Roman" w:hAnsi="Times New Roman" w:cs="Times New Roman"/>
          <w:b/>
          <w:sz w:val="18"/>
          <w:szCs w:val="18"/>
          <w:u w:val="single"/>
        </w:rPr>
        <w:t>UNE TRANSITION ENERGETIQUE QUI N’OUBLIE PAS LES TRAVAILLEURS</w:t>
      </w:r>
    </w:p>
    <w:p w:rsidR="00A42093" w:rsidRPr="00760DA4" w:rsidRDefault="00A42093" w:rsidP="00A42093">
      <w:pPr>
        <w:pStyle w:val="Corpsdetexte"/>
        <w:ind w:firstLine="708"/>
        <w:jc w:val="left"/>
        <w:rPr>
          <w:rFonts w:ascii="Times New Roman" w:hAnsi="Times New Roman"/>
          <w:b w:val="0"/>
          <w:sz w:val="18"/>
          <w:szCs w:val="18"/>
        </w:rPr>
      </w:pPr>
      <w:r w:rsidRPr="00760DA4">
        <w:rPr>
          <w:rFonts w:ascii="Times New Roman" w:hAnsi="Times New Roman"/>
          <w:b w:val="0"/>
          <w:sz w:val="18"/>
          <w:szCs w:val="18"/>
        </w:rPr>
        <w:t>Malgré le professionnalisme des travailleurs du nucléaire, les incidents s’enchaînent, les imprévus se multiplient... Depuis les catastrophes de Tchernobyl et de Fukushima, nous savons tous que la sûreté nucléaire est un leurre. Nous savons tous que la densité et l’anciennet</w:t>
      </w:r>
      <w:r w:rsidR="003F58DD">
        <w:rPr>
          <w:rFonts w:ascii="Times New Roman" w:hAnsi="Times New Roman"/>
          <w:b w:val="0"/>
          <w:sz w:val="18"/>
          <w:szCs w:val="18"/>
        </w:rPr>
        <w:t>é du parc nucléaire français fon</w:t>
      </w:r>
      <w:r w:rsidRPr="00760DA4">
        <w:rPr>
          <w:rFonts w:ascii="Times New Roman" w:hAnsi="Times New Roman"/>
          <w:b w:val="0"/>
          <w:sz w:val="18"/>
          <w:szCs w:val="18"/>
        </w:rPr>
        <w:t xml:space="preserve">t qu’un accident majeur est devenu inéluctable et nous savions déjà que ce sont des millions de mètres-cube de déchets radioactifs que nous laisserons aux générations futures pendant des centaines de milliers d’années. En conséquence, sortir du nucléaire, c’est ce que nous dicte la raison. </w:t>
      </w:r>
    </w:p>
    <w:p w:rsidR="00A42093" w:rsidRPr="00760DA4" w:rsidRDefault="00A42093" w:rsidP="00A42093">
      <w:pPr>
        <w:pStyle w:val="Corpsdetexte"/>
        <w:ind w:firstLine="708"/>
        <w:jc w:val="left"/>
        <w:rPr>
          <w:rFonts w:ascii="Times New Roman" w:hAnsi="Times New Roman"/>
          <w:b w:val="0"/>
          <w:bCs/>
          <w:sz w:val="18"/>
          <w:szCs w:val="18"/>
        </w:rPr>
      </w:pPr>
      <w:r w:rsidRPr="00760DA4">
        <w:rPr>
          <w:rFonts w:ascii="Times New Roman" w:hAnsi="Times New Roman"/>
          <w:b w:val="0"/>
          <w:sz w:val="18"/>
          <w:szCs w:val="18"/>
        </w:rPr>
        <w:t xml:space="preserve">Mais sortir du nucléaire, c’est aussi une perspective qui ouvre le champ des possibles pour une autre approche de l’énergie, plus sobre, plus efficace, plus respectueuse de l’humain et de la planète.  Malgré les divergences, il existe de nombreux points d’accord pour une redéfinition d’un pôle des énergies. D’ores et déjà, </w:t>
      </w:r>
      <w:r w:rsidRPr="00760DA4">
        <w:rPr>
          <w:rFonts w:ascii="Times New Roman" w:hAnsi="Times New Roman"/>
          <w:b w:val="0"/>
          <w:bCs/>
          <w:sz w:val="18"/>
          <w:szCs w:val="18"/>
        </w:rPr>
        <w:t>La CGT veut lancer un débat interne pour « repenser la question des enjeux énergétiques » (Bruno Bouvier)</w:t>
      </w:r>
    </w:p>
    <w:p w:rsidR="00A42093" w:rsidRPr="00760DA4" w:rsidRDefault="00A42093" w:rsidP="00A42093">
      <w:pPr>
        <w:ind w:firstLine="708"/>
        <w:rPr>
          <w:rFonts w:ascii="Times New Roman" w:hAnsi="Times New Roman" w:cs="Times New Roman"/>
          <w:b/>
          <w:sz w:val="18"/>
          <w:szCs w:val="18"/>
        </w:rPr>
      </w:pPr>
      <w:r w:rsidRPr="00760DA4">
        <w:rPr>
          <w:rFonts w:ascii="Times New Roman" w:hAnsi="Times New Roman" w:cs="Times New Roman"/>
          <w:b/>
          <w:sz w:val="18"/>
          <w:szCs w:val="18"/>
          <w:u w:val="single"/>
        </w:rPr>
        <w:t>Les syndicats ont leur mot à dire </w:t>
      </w:r>
      <w:r w:rsidRPr="00760DA4">
        <w:rPr>
          <w:rFonts w:ascii="Times New Roman" w:hAnsi="Times New Roman" w:cs="Times New Roman"/>
          <w:b/>
          <w:sz w:val="18"/>
          <w:szCs w:val="18"/>
        </w:rPr>
        <w:t>:</w:t>
      </w:r>
    </w:p>
    <w:p w:rsidR="00A42093" w:rsidRPr="00760DA4" w:rsidRDefault="00A42093" w:rsidP="00A42093">
      <w:pPr>
        <w:ind w:firstLine="708"/>
        <w:rPr>
          <w:rFonts w:ascii="Times New Roman" w:hAnsi="Times New Roman" w:cs="Times New Roman"/>
          <w:sz w:val="18"/>
          <w:szCs w:val="18"/>
        </w:rPr>
      </w:pPr>
      <w:r w:rsidRPr="00760DA4">
        <w:rPr>
          <w:rFonts w:ascii="Times New Roman" w:eastAsia="Calibri" w:hAnsi="Times New Roman" w:cs="Times New Roman"/>
          <w:sz w:val="18"/>
          <w:szCs w:val="18"/>
        </w:rPr>
        <w:t xml:space="preserve">En leurs noms propres, des syndicalistes CGT, CFDT, FSU et Solidaires lancent un appel solennel pour l’arrêt de Fessenheim, chose </w:t>
      </w:r>
      <w:r w:rsidRPr="00760DA4">
        <w:rPr>
          <w:rFonts w:ascii="Times New Roman" w:hAnsi="Times New Roman" w:cs="Times New Roman"/>
          <w:sz w:val="18"/>
          <w:szCs w:val="18"/>
        </w:rPr>
        <w:t xml:space="preserve">qui, selon eux, est </w:t>
      </w:r>
      <w:r w:rsidRPr="00760DA4">
        <w:rPr>
          <w:rFonts w:ascii="Times New Roman" w:eastAsia="Calibri" w:hAnsi="Times New Roman" w:cs="Times New Roman"/>
          <w:sz w:val="18"/>
          <w:szCs w:val="18"/>
        </w:rPr>
        <w:t>possible sans casse sociale</w:t>
      </w:r>
      <w:r w:rsidRPr="00760DA4">
        <w:rPr>
          <w:rFonts w:ascii="Times New Roman" w:hAnsi="Times New Roman" w:cs="Times New Roman"/>
          <w:sz w:val="18"/>
          <w:szCs w:val="18"/>
        </w:rPr>
        <w:t xml:space="preserve">. </w:t>
      </w:r>
      <w:r w:rsidRPr="00760DA4">
        <w:rPr>
          <w:rFonts w:ascii="Times New Roman" w:eastAsia="Calibri" w:hAnsi="Times New Roman" w:cs="Times New Roman"/>
          <w:sz w:val="18"/>
          <w:szCs w:val="18"/>
        </w:rPr>
        <w:t xml:space="preserve">En signant un appel « pour l’arrêt immédiat et définitif de la centrale nucléaire de Fessenheim », ils souhaitent faire entendre une autre voix. Celle de syndicalistes soucieux de lutter pour l’emploi certes, mais pas en acceptant n’importe quoi. </w:t>
      </w:r>
      <w:r w:rsidRPr="00760DA4">
        <w:rPr>
          <w:rFonts w:ascii="Times New Roman" w:hAnsi="Times New Roman" w:cs="Times New Roman"/>
          <w:sz w:val="18"/>
          <w:szCs w:val="18"/>
        </w:rPr>
        <w:t>À ceux qui lie</w:t>
      </w:r>
      <w:r w:rsidRPr="00760DA4">
        <w:rPr>
          <w:rFonts w:ascii="Times New Roman" w:eastAsia="Calibri" w:hAnsi="Times New Roman" w:cs="Times New Roman"/>
          <w:sz w:val="18"/>
          <w:szCs w:val="18"/>
        </w:rPr>
        <w:t>nt nucléaire et e</w:t>
      </w:r>
      <w:r w:rsidRPr="00760DA4">
        <w:rPr>
          <w:rFonts w:ascii="Times New Roman" w:hAnsi="Times New Roman" w:cs="Times New Roman"/>
          <w:sz w:val="18"/>
          <w:szCs w:val="18"/>
        </w:rPr>
        <w:t>mplois, ou à l’inverse oppos</w:t>
      </w:r>
      <w:r w:rsidRPr="00760DA4">
        <w:rPr>
          <w:rFonts w:ascii="Times New Roman" w:eastAsia="Calibri" w:hAnsi="Times New Roman" w:cs="Times New Roman"/>
          <w:sz w:val="18"/>
          <w:szCs w:val="18"/>
        </w:rPr>
        <w:t xml:space="preserve">ent écologie et économie, ils </w:t>
      </w:r>
      <w:r w:rsidRPr="00760DA4">
        <w:rPr>
          <w:rFonts w:ascii="Times New Roman" w:hAnsi="Times New Roman" w:cs="Times New Roman"/>
          <w:sz w:val="18"/>
          <w:szCs w:val="18"/>
        </w:rPr>
        <w:t>offrent une vision différente :</w:t>
      </w:r>
      <w:r w:rsidRPr="00760DA4">
        <w:rPr>
          <w:rFonts w:ascii="Times New Roman" w:eastAsia="Calibri" w:hAnsi="Times New Roman" w:cs="Times New Roman"/>
          <w:sz w:val="18"/>
          <w:szCs w:val="18"/>
        </w:rPr>
        <w:t xml:space="preserve"> « La fermeture peut se faire sans licenciements, il faudra notamment travailler longtemps à la mise en sécurité puis au démantèlement du site. »</w:t>
      </w:r>
      <w:r w:rsidRPr="00760DA4">
        <w:rPr>
          <w:rFonts w:ascii="Times New Roman" w:hAnsi="Times New Roman" w:cs="Times New Roman"/>
          <w:sz w:val="18"/>
          <w:szCs w:val="18"/>
        </w:rPr>
        <w:t xml:space="preserve">. </w:t>
      </w:r>
    </w:p>
    <w:p w:rsidR="00A42093" w:rsidRPr="00760DA4" w:rsidRDefault="00A42093" w:rsidP="00A42093">
      <w:pPr>
        <w:ind w:firstLine="708"/>
        <w:rPr>
          <w:rFonts w:ascii="Times New Roman" w:eastAsia="Calibri" w:hAnsi="Times New Roman" w:cs="Times New Roman"/>
          <w:sz w:val="18"/>
          <w:szCs w:val="18"/>
        </w:rPr>
      </w:pPr>
      <w:r w:rsidRPr="00760DA4">
        <w:rPr>
          <w:rFonts w:ascii="Times New Roman" w:eastAsia="Calibri" w:hAnsi="Times New Roman" w:cs="Times New Roman"/>
          <w:sz w:val="18"/>
          <w:szCs w:val="18"/>
        </w:rPr>
        <w:t>Si la défense de l’emploi est nécessaire cela ne saurait se faire en soutenant un pouvoir mortifère. Il est urgent pour le syndicalisme de s’inscrire dans les proces</w:t>
      </w:r>
      <w:r w:rsidRPr="00760DA4">
        <w:rPr>
          <w:rFonts w:ascii="Times New Roman" w:hAnsi="Times New Roman" w:cs="Times New Roman"/>
          <w:sz w:val="18"/>
          <w:szCs w:val="18"/>
        </w:rPr>
        <w:t xml:space="preserve">sus de transition </w:t>
      </w:r>
      <w:r w:rsidRPr="00760DA4">
        <w:rPr>
          <w:rFonts w:ascii="Times New Roman" w:eastAsia="Calibri" w:hAnsi="Times New Roman" w:cs="Times New Roman"/>
          <w:sz w:val="18"/>
          <w:szCs w:val="18"/>
        </w:rPr>
        <w:t xml:space="preserve">énergétique afin que les transferts d’emplois puissent se réaliser progressivement et par le biais de la formation professionnelle. C’est aux  syndicats de veiller à ce que le changement écologique et énergétique ne se fasse pas au détriment des travailleurs. </w:t>
      </w:r>
      <w:r w:rsidRPr="00760DA4">
        <w:rPr>
          <w:rFonts w:ascii="Times New Roman" w:hAnsi="Times New Roman" w:cs="Times New Roman"/>
          <w:sz w:val="18"/>
          <w:szCs w:val="18"/>
        </w:rPr>
        <w:t>&lt;&lt;</w:t>
      </w:r>
      <w:r w:rsidRPr="00760DA4">
        <w:rPr>
          <w:rFonts w:ascii="Times New Roman" w:eastAsia="Calibri" w:hAnsi="Times New Roman" w:cs="Times New Roman"/>
          <w:sz w:val="18"/>
          <w:szCs w:val="18"/>
        </w:rPr>
        <w:t>Au prétexte de la crise, certains semblent vouloir à tout prix préserver des emplois qui de toute manière ne seront pas menacés. Surtout si on prenait l’argent dépensé à entretenir la centrale pour l’affecter à la formation et à l’accompagnement des salariés ». Bref, conc</w:t>
      </w:r>
      <w:r w:rsidRPr="00760DA4">
        <w:rPr>
          <w:rFonts w:ascii="Times New Roman" w:hAnsi="Times New Roman" w:cs="Times New Roman"/>
          <w:sz w:val="18"/>
          <w:szCs w:val="18"/>
        </w:rPr>
        <w:t>lut l’un des signataires de l’</w:t>
      </w:r>
      <w:r w:rsidRPr="00760DA4">
        <w:rPr>
          <w:rFonts w:ascii="Times New Roman" w:eastAsia="Calibri" w:hAnsi="Times New Roman" w:cs="Times New Roman"/>
          <w:sz w:val="18"/>
          <w:szCs w:val="18"/>
        </w:rPr>
        <w:t>appel, « on peut être syndicaliste et demander la fermeture de Fessenheim ».</w:t>
      </w:r>
    </w:p>
    <w:p w:rsidR="00A42093" w:rsidRPr="00760DA4" w:rsidRDefault="00A42093" w:rsidP="00A42093">
      <w:pPr>
        <w:ind w:firstLine="708"/>
        <w:rPr>
          <w:rFonts w:ascii="Times New Roman" w:hAnsi="Times New Roman" w:cs="Times New Roman"/>
          <w:sz w:val="18"/>
          <w:szCs w:val="18"/>
        </w:rPr>
      </w:pPr>
      <w:r w:rsidRPr="00760DA4">
        <w:rPr>
          <w:rFonts w:ascii="Times New Roman" w:eastAsia="Calibri" w:hAnsi="Times New Roman" w:cs="Times New Roman"/>
          <w:sz w:val="18"/>
          <w:szCs w:val="18"/>
        </w:rPr>
        <w:t>Si Fessenheim peut être la « vitrine » de l’accompagnement de la mutation des travailleurs du nucléaire, sous la responsabilité du pole emploi, d’Areva et d’EDF avec le contrôle et le suivi syndical nécessaire,  elle doit s’inscrire dans la logique de la fermeture immédiate et inconditionnelle des 21 réacteurs nucléaires f</w:t>
      </w:r>
      <w:r w:rsidRPr="00760DA4">
        <w:rPr>
          <w:rFonts w:ascii="Times New Roman" w:hAnsi="Times New Roman" w:cs="Times New Roman"/>
          <w:sz w:val="18"/>
          <w:szCs w:val="18"/>
        </w:rPr>
        <w:t>rançais âgés de 30 ans ou plus.</w:t>
      </w:r>
    </w:p>
    <w:p w:rsidR="00A42093" w:rsidRPr="00A42093" w:rsidRDefault="00A42093" w:rsidP="00A42093">
      <w:pPr>
        <w:ind w:firstLine="708"/>
        <w:rPr>
          <w:rFonts w:ascii="Times New Roman" w:hAnsi="Times New Roman" w:cs="Times New Roman"/>
          <w:sz w:val="18"/>
          <w:szCs w:val="18"/>
        </w:rPr>
      </w:pPr>
      <w:r w:rsidRPr="00760DA4">
        <w:rPr>
          <w:rFonts w:ascii="Times New Roman" w:eastAsia="Calibri" w:hAnsi="Times New Roman" w:cs="Times New Roman"/>
          <w:sz w:val="18"/>
          <w:szCs w:val="18"/>
        </w:rPr>
        <w:t>Il n’est pas nécessaire d’être spécialiste pour savoir que les solutions alternatives existent, seul manque la véritable volonté politique d’assurer leur développement et la pérennité de ces nouvelles filières porteuses d’emplois. La transition doit être réelle mais son avancement doit être maîtrisé. Pas que technologiquement, socialement aussi. Les syndicats ont donc nécessairement leur mot à dire ici, dans le contexte d</w:t>
      </w:r>
      <w:r w:rsidRPr="00760DA4">
        <w:rPr>
          <w:rFonts w:ascii="Times New Roman" w:hAnsi="Times New Roman" w:cs="Times New Roman"/>
          <w:sz w:val="18"/>
          <w:szCs w:val="18"/>
        </w:rPr>
        <w:t>’</w:t>
      </w:r>
      <w:r w:rsidRPr="00760DA4">
        <w:rPr>
          <w:rFonts w:ascii="Times New Roman" w:eastAsia="Calibri" w:hAnsi="Times New Roman" w:cs="Times New Roman"/>
          <w:sz w:val="18"/>
          <w:szCs w:val="18"/>
        </w:rPr>
        <w:t>une sortie définitive du nucléaire.</w:t>
      </w:r>
    </w:p>
    <w:p w:rsidR="00A42093" w:rsidRPr="00760DA4" w:rsidRDefault="00A42093" w:rsidP="00A42093">
      <w:pPr>
        <w:ind w:firstLine="708"/>
        <w:rPr>
          <w:rFonts w:ascii="Times New Roman" w:hAnsi="Times New Roman" w:cs="Times New Roman"/>
          <w:b/>
          <w:sz w:val="18"/>
          <w:szCs w:val="18"/>
          <w:u w:val="single"/>
        </w:rPr>
      </w:pPr>
      <w:r w:rsidRPr="00760DA4">
        <w:rPr>
          <w:rFonts w:ascii="Times New Roman" w:hAnsi="Times New Roman" w:cs="Times New Roman"/>
          <w:b/>
          <w:sz w:val="18"/>
          <w:szCs w:val="18"/>
          <w:u w:val="single"/>
        </w:rPr>
        <w:t>L’exemple allemand :</w:t>
      </w:r>
    </w:p>
    <w:p w:rsidR="00A42093" w:rsidRPr="00760DA4" w:rsidRDefault="00A42093" w:rsidP="00A42093">
      <w:pPr>
        <w:rPr>
          <w:rFonts w:ascii="Times New Roman" w:hAnsi="Times New Roman" w:cs="Times New Roman"/>
          <w:sz w:val="18"/>
          <w:szCs w:val="18"/>
        </w:rPr>
      </w:pPr>
      <w:r w:rsidRPr="00760DA4">
        <w:rPr>
          <w:rFonts w:ascii="Times New Roman" w:eastAsia="Calibri" w:hAnsi="Times New Roman" w:cs="Times New Roman"/>
          <w:sz w:val="18"/>
          <w:szCs w:val="18"/>
        </w:rPr>
        <w:t>En Allemagne, la sortie du nucléaire bénéficie d'un consensus social très large. La confédération syndicale allemande (</w:t>
      </w:r>
      <w:proofErr w:type="spellStart"/>
      <w:r w:rsidRPr="00760DA4">
        <w:rPr>
          <w:rFonts w:ascii="Times New Roman" w:eastAsia="Calibri" w:hAnsi="Times New Roman" w:cs="Times New Roman"/>
          <w:sz w:val="18"/>
          <w:szCs w:val="18"/>
        </w:rPr>
        <w:t>DeutschenGewerkschaftsbund</w:t>
      </w:r>
      <w:proofErr w:type="spellEnd"/>
      <w:r w:rsidRPr="00760DA4">
        <w:rPr>
          <w:rFonts w:ascii="Times New Roman" w:eastAsia="Calibri" w:hAnsi="Times New Roman" w:cs="Times New Roman"/>
          <w:sz w:val="18"/>
          <w:szCs w:val="18"/>
        </w:rPr>
        <w:t>- DGB</w:t>
      </w:r>
      <w:r w:rsidRPr="00760DA4">
        <w:rPr>
          <w:rFonts w:ascii="Times New Roman" w:hAnsi="Times New Roman" w:cs="Times New Roman"/>
          <w:sz w:val="18"/>
          <w:szCs w:val="18"/>
        </w:rPr>
        <w:t xml:space="preserve"> qui regroupe IG-</w:t>
      </w:r>
      <w:proofErr w:type="spellStart"/>
      <w:r w:rsidRPr="00760DA4">
        <w:rPr>
          <w:rFonts w:ascii="Times New Roman" w:hAnsi="Times New Roman" w:cs="Times New Roman"/>
          <w:sz w:val="18"/>
          <w:szCs w:val="18"/>
        </w:rPr>
        <w:t>Metall</w:t>
      </w:r>
      <w:proofErr w:type="spellEnd"/>
      <w:r w:rsidRPr="00760DA4">
        <w:rPr>
          <w:rFonts w:ascii="Times New Roman" w:hAnsi="Times New Roman" w:cs="Times New Roman"/>
          <w:sz w:val="18"/>
          <w:szCs w:val="18"/>
        </w:rPr>
        <w:t xml:space="preserve"> et </w:t>
      </w:r>
      <w:proofErr w:type="spellStart"/>
      <w:r w:rsidRPr="00760DA4">
        <w:rPr>
          <w:rFonts w:ascii="Times New Roman" w:eastAsia="Calibri" w:hAnsi="Times New Roman" w:cs="Times New Roman"/>
          <w:sz w:val="18"/>
          <w:szCs w:val="18"/>
        </w:rPr>
        <w:t>Ver.di</w:t>
      </w:r>
      <w:proofErr w:type="spellEnd"/>
      <w:r w:rsidRPr="00760DA4">
        <w:rPr>
          <w:rFonts w:ascii="Times New Roman" w:hAnsi="Times New Roman" w:cs="Times New Roman"/>
          <w:sz w:val="18"/>
          <w:szCs w:val="18"/>
        </w:rPr>
        <w:t>) est</w:t>
      </w:r>
      <w:r w:rsidRPr="00760DA4">
        <w:rPr>
          <w:rFonts w:ascii="Times New Roman" w:eastAsia="Calibri" w:hAnsi="Times New Roman" w:cs="Times New Roman"/>
          <w:sz w:val="18"/>
          <w:szCs w:val="18"/>
        </w:rPr>
        <w:t xml:space="preserve"> très optimiste :</w:t>
      </w:r>
    </w:p>
    <w:p w:rsidR="00A42093" w:rsidRPr="00760DA4" w:rsidRDefault="00A42093" w:rsidP="00A42093">
      <w:pPr>
        <w:rPr>
          <w:rFonts w:ascii="Times New Roman" w:eastAsia="Calibri" w:hAnsi="Times New Roman" w:cs="Times New Roman"/>
          <w:sz w:val="18"/>
          <w:szCs w:val="18"/>
        </w:rPr>
      </w:pPr>
      <w:r w:rsidRPr="00760DA4">
        <w:rPr>
          <w:rFonts w:ascii="Times New Roman" w:hAnsi="Times New Roman" w:cs="Times New Roman"/>
          <w:sz w:val="18"/>
          <w:szCs w:val="18"/>
        </w:rPr>
        <w:t xml:space="preserve"> « L</w:t>
      </w:r>
      <w:r w:rsidRPr="00760DA4">
        <w:rPr>
          <w:rFonts w:ascii="Times New Roman" w:eastAsia="Calibri" w:hAnsi="Times New Roman" w:cs="Times New Roman"/>
          <w:sz w:val="18"/>
          <w:szCs w:val="18"/>
        </w:rPr>
        <w:t>a mise en place d'une industrie écologique et durable est créatrice d'emploi. D'après l'Agence fédérale pour l'emploi, 1,8 million de personnes travaillent dans les énergies renouvelables, la recherche et la production de nouvelles technologies pour améliorer l'efficacité énergétique dans les secteurs industriels traditionnels (automobile, chimie et métallurgie, bâtiment), dans les services et le commerce ». Le 30 août, Volkswagen a d'ailleurs annoncé qu'elle consacrerait 1 milliard d'euro à la recherche dans les énergies renouvelables.</w:t>
      </w:r>
    </w:p>
    <w:p w:rsidR="00A42093" w:rsidRPr="00760DA4" w:rsidRDefault="00A42093" w:rsidP="00A42093">
      <w:pPr>
        <w:rPr>
          <w:rFonts w:ascii="Times New Roman" w:eastAsia="Calibri" w:hAnsi="Times New Roman" w:cs="Times New Roman"/>
          <w:sz w:val="18"/>
          <w:szCs w:val="18"/>
        </w:rPr>
      </w:pPr>
      <w:r w:rsidRPr="00760DA4">
        <w:rPr>
          <w:rFonts w:ascii="Times New Roman" w:eastAsia="Calibri" w:hAnsi="Times New Roman" w:cs="Times New Roman"/>
          <w:sz w:val="18"/>
          <w:szCs w:val="18"/>
        </w:rPr>
        <w:t xml:space="preserve">Le DGB est réaliste. Il sait aussi que la transition </w:t>
      </w:r>
      <w:r>
        <w:rPr>
          <w:rFonts w:ascii="Times New Roman" w:eastAsia="Calibri" w:hAnsi="Times New Roman" w:cs="Times New Roman"/>
          <w:sz w:val="18"/>
          <w:szCs w:val="18"/>
        </w:rPr>
        <w:t xml:space="preserve">va coûter cher. La transition </w:t>
      </w:r>
      <w:r w:rsidRPr="00760DA4">
        <w:rPr>
          <w:rFonts w:ascii="Times New Roman" w:eastAsia="Calibri" w:hAnsi="Times New Roman" w:cs="Times New Roman"/>
          <w:sz w:val="18"/>
          <w:szCs w:val="18"/>
        </w:rPr>
        <w:t>ne doit pas se f</w:t>
      </w:r>
      <w:r>
        <w:rPr>
          <w:rFonts w:ascii="Times New Roman" w:eastAsia="Calibri" w:hAnsi="Times New Roman" w:cs="Times New Roman"/>
          <w:sz w:val="18"/>
          <w:szCs w:val="18"/>
        </w:rPr>
        <w:t>aire au détriment des salariés</w:t>
      </w:r>
      <w:r w:rsidRPr="00760DA4">
        <w:rPr>
          <w:rFonts w:ascii="Times New Roman" w:eastAsia="Calibri" w:hAnsi="Times New Roman" w:cs="Times New Roman"/>
          <w:sz w:val="18"/>
          <w:szCs w:val="18"/>
        </w:rPr>
        <w:t>. Il faudra les reclasser, les former à de nouveaux métiers et de nouvelles compétences sur « un marché du travail transformé ».</w:t>
      </w:r>
    </w:p>
    <w:p w:rsidR="00A42093" w:rsidRPr="00760DA4" w:rsidRDefault="00A42093" w:rsidP="00A42093">
      <w:pPr>
        <w:pStyle w:val="Textebrut"/>
        <w:rPr>
          <w:rFonts w:ascii="Times New Roman" w:hAnsi="Times New Roman" w:cs="Times New Roman"/>
          <w:sz w:val="18"/>
          <w:szCs w:val="18"/>
        </w:rPr>
      </w:pPr>
    </w:p>
    <w:p w:rsidR="00A42093" w:rsidRPr="00760DA4" w:rsidRDefault="00A42093" w:rsidP="00A42093">
      <w:pPr>
        <w:pStyle w:val="Textebrut"/>
        <w:rPr>
          <w:rFonts w:ascii="Times New Roman" w:hAnsi="Times New Roman" w:cs="Times New Roman"/>
          <w:b/>
          <w:sz w:val="18"/>
          <w:szCs w:val="18"/>
        </w:rPr>
      </w:pPr>
      <w:r w:rsidRPr="00760DA4">
        <w:rPr>
          <w:rFonts w:ascii="Times New Roman" w:hAnsi="Times New Roman" w:cs="Times New Roman"/>
          <w:b/>
          <w:sz w:val="18"/>
          <w:szCs w:val="18"/>
        </w:rPr>
        <w:t xml:space="preserve">TRAVAILLEURS, </w:t>
      </w:r>
      <w:r w:rsidRPr="00760DA4">
        <w:rPr>
          <w:rFonts w:ascii="Times New Roman" w:eastAsia="Calibri" w:hAnsi="Times New Roman" w:cs="Times New Roman"/>
          <w:b/>
          <w:sz w:val="18"/>
          <w:szCs w:val="18"/>
        </w:rPr>
        <w:t>C</w:t>
      </w:r>
      <w:r w:rsidRPr="00760DA4">
        <w:rPr>
          <w:rFonts w:ascii="Times New Roman" w:hAnsi="Times New Roman" w:cs="Times New Roman"/>
          <w:b/>
          <w:sz w:val="18"/>
          <w:szCs w:val="18"/>
        </w:rPr>
        <w:t>ONSTRUISONS LA</w:t>
      </w:r>
      <w:r w:rsidRPr="00760DA4">
        <w:rPr>
          <w:rFonts w:ascii="Times New Roman" w:eastAsia="Calibri" w:hAnsi="Times New Roman" w:cs="Times New Roman"/>
          <w:b/>
          <w:sz w:val="18"/>
          <w:szCs w:val="18"/>
        </w:rPr>
        <w:t> </w:t>
      </w:r>
      <w:r w:rsidRPr="00760DA4">
        <w:rPr>
          <w:rFonts w:ascii="Times New Roman" w:hAnsi="Times New Roman" w:cs="Times New Roman"/>
          <w:b/>
          <w:sz w:val="18"/>
          <w:szCs w:val="18"/>
        </w:rPr>
        <w:t xml:space="preserve">TRANSITION ENERGETIQUE </w:t>
      </w:r>
      <w:r w:rsidRPr="00760DA4">
        <w:rPr>
          <w:rFonts w:ascii="Times New Roman" w:eastAsia="Calibri" w:hAnsi="Times New Roman" w:cs="Times New Roman"/>
          <w:b/>
          <w:sz w:val="18"/>
          <w:szCs w:val="18"/>
        </w:rPr>
        <w:t>ENSEMBLE !</w:t>
      </w:r>
    </w:p>
    <w:p w:rsidR="00A42093" w:rsidRPr="00760DA4" w:rsidRDefault="00A42093" w:rsidP="00A42093">
      <w:pPr>
        <w:pStyle w:val="Textebrut"/>
        <w:jc w:val="center"/>
        <w:rPr>
          <w:rFonts w:ascii="Times New Roman" w:hAnsi="Times New Roman" w:cs="Times New Roman"/>
          <w:b/>
          <w:sz w:val="18"/>
          <w:szCs w:val="18"/>
        </w:rPr>
      </w:pPr>
    </w:p>
    <w:p w:rsidR="00A42093" w:rsidRPr="00760DA4" w:rsidRDefault="00A42093" w:rsidP="00A42093">
      <w:pPr>
        <w:pStyle w:val="Default"/>
        <w:rPr>
          <w:rFonts w:ascii="Times New Roman" w:hAnsi="Times New Roman" w:cs="Times New Roman"/>
          <w:sz w:val="18"/>
          <w:szCs w:val="18"/>
        </w:rPr>
      </w:pPr>
    </w:p>
    <w:p w:rsidR="00A42093" w:rsidRPr="00A308DE" w:rsidRDefault="00A42093" w:rsidP="00A42093">
      <w:pPr>
        <w:pStyle w:val="Textebrut"/>
        <w:rPr>
          <w:rFonts w:asciiTheme="minorHAnsi" w:hAnsiTheme="minorHAnsi"/>
          <w:sz w:val="22"/>
          <w:szCs w:val="22"/>
        </w:rPr>
      </w:pPr>
    </w:p>
    <w:p w:rsidR="00385B48" w:rsidRDefault="00385B48"/>
    <w:sectPr w:rsidR="00385B48" w:rsidSect="00385B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useFELayout/>
  </w:compat>
  <w:rsids>
    <w:rsidRoot w:val="00A42093"/>
    <w:rsid w:val="0000792C"/>
    <w:rsid w:val="00066310"/>
    <w:rsid w:val="0014550A"/>
    <w:rsid w:val="00385B48"/>
    <w:rsid w:val="003F58DD"/>
    <w:rsid w:val="008219B6"/>
    <w:rsid w:val="00A4209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4209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42093"/>
    <w:rPr>
      <w:rFonts w:ascii="Consolas" w:hAnsi="Consolas"/>
      <w:sz w:val="21"/>
      <w:szCs w:val="21"/>
    </w:rPr>
  </w:style>
  <w:style w:type="paragraph" w:styleId="Corpsdetexte">
    <w:name w:val="Body Text"/>
    <w:basedOn w:val="Normal"/>
    <w:link w:val="CorpsdetexteCar"/>
    <w:semiHidden/>
    <w:rsid w:val="00A42093"/>
    <w:pPr>
      <w:jc w:val="center"/>
    </w:pPr>
    <w:rPr>
      <w:rFonts w:ascii="Comic Sans MS" w:eastAsia="Times New Roman" w:hAnsi="Comic Sans MS" w:cs="Times New Roman"/>
      <w:b/>
      <w:sz w:val="28"/>
      <w:szCs w:val="28"/>
    </w:rPr>
  </w:style>
  <w:style w:type="character" w:customStyle="1" w:styleId="CorpsdetexteCar">
    <w:name w:val="Corps de texte Car"/>
    <w:basedOn w:val="Policepardfaut"/>
    <w:link w:val="Corpsdetexte"/>
    <w:semiHidden/>
    <w:rsid w:val="00A42093"/>
    <w:rPr>
      <w:rFonts w:ascii="Comic Sans MS" w:eastAsia="Times New Roman" w:hAnsi="Comic Sans MS" w:cs="Times New Roman"/>
      <w:b/>
      <w:sz w:val="28"/>
      <w:szCs w:val="28"/>
    </w:rPr>
  </w:style>
  <w:style w:type="paragraph" w:customStyle="1" w:styleId="Default">
    <w:name w:val="Default"/>
    <w:rsid w:val="00A42093"/>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4209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42093"/>
    <w:rPr>
      <w:rFonts w:ascii="Consolas" w:hAnsi="Consolas"/>
      <w:sz w:val="21"/>
      <w:szCs w:val="21"/>
    </w:rPr>
  </w:style>
  <w:style w:type="paragraph" w:styleId="Corpsdetexte">
    <w:name w:val="Body Text"/>
    <w:basedOn w:val="Normal"/>
    <w:link w:val="CorpsdetexteCar"/>
    <w:semiHidden/>
    <w:rsid w:val="00A42093"/>
    <w:pPr>
      <w:jc w:val="center"/>
    </w:pPr>
    <w:rPr>
      <w:rFonts w:ascii="Comic Sans MS" w:eastAsia="Times New Roman" w:hAnsi="Comic Sans MS" w:cs="Times New Roman"/>
      <w:b/>
      <w:sz w:val="28"/>
      <w:szCs w:val="28"/>
    </w:rPr>
  </w:style>
  <w:style w:type="character" w:customStyle="1" w:styleId="CorpsdetexteCar">
    <w:name w:val="Corps de texte Car"/>
    <w:basedOn w:val="Policepardfaut"/>
    <w:link w:val="Corpsdetexte"/>
    <w:semiHidden/>
    <w:rsid w:val="00A42093"/>
    <w:rPr>
      <w:rFonts w:ascii="Comic Sans MS" w:eastAsia="Times New Roman" w:hAnsi="Comic Sans MS" w:cs="Times New Roman"/>
      <w:b/>
      <w:sz w:val="28"/>
      <w:szCs w:val="28"/>
    </w:rPr>
  </w:style>
  <w:style w:type="paragraph" w:customStyle="1" w:styleId="Default">
    <w:name w:val="Default"/>
    <w:rsid w:val="00A4209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3862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2012-09-03T10:00:00Z</dcterms:created>
  <dcterms:modified xsi:type="dcterms:W3CDTF">2012-09-03T10:00:00Z</dcterms:modified>
</cp:coreProperties>
</file>